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5167D" w14:textId="77777777" w:rsidR="00605053" w:rsidRDefault="00605053" w:rsidP="00605053">
      <w:pPr>
        <w:tabs>
          <w:tab w:val="left" w:pos="5520"/>
        </w:tabs>
        <w:spacing w:line="360" w:lineRule="auto"/>
        <w:rPr>
          <w:rFonts w:ascii="Century Gothic" w:hAnsi="Century Gothic" w:cs="Arial"/>
        </w:rPr>
      </w:pPr>
    </w:p>
    <w:p w14:paraId="22CCA54F" w14:textId="77777777" w:rsidR="00605053" w:rsidRPr="001F4303" w:rsidRDefault="00605053" w:rsidP="00605053">
      <w:pPr>
        <w:jc w:val="both"/>
        <w:rPr>
          <w:rFonts w:ascii="Century Gothic" w:hAnsi="Century Gothic" w:cs="Arial"/>
          <w:b/>
        </w:rPr>
      </w:pPr>
      <w:r>
        <w:rPr>
          <w:rFonts w:ascii="Century Gothic" w:hAnsi="Century Gothic" w:cs="Arial"/>
          <w:b/>
        </w:rPr>
        <w:t>(</w:t>
      </w:r>
      <w:r w:rsidRPr="001F4303">
        <w:rPr>
          <w:rFonts w:ascii="Century Gothic" w:hAnsi="Century Gothic" w:cs="Arial"/>
          <w:b/>
        </w:rPr>
        <w:t>EK.2</w:t>
      </w:r>
      <w:proofErr w:type="gramStart"/>
      <w:r>
        <w:rPr>
          <w:rFonts w:ascii="Century Gothic" w:hAnsi="Century Gothic" w:cs="Arial"/>
          <w:b/>
        </w:rPr>
        <w:t xml:space="preserve">): </w:t>
      </w:r>
      <w:r w:rsidRPr="001F4303">
        <w:rPr>
          <w:rFonts w:ascii="Century Gothic" w:hAnsi="Century Gothic" w:cs="Arial"/>
          <w:b/>
        </w:rPr>
        <w:t xml:space="preserve"> Sertifika</w:t>
      </w:r>
      <w:proofErr w:type="gramEnd"/>
      <w:r w:rsidRPr="001F4303">
        <w:rPr>
          <w:rFonts w:ascii="Century Gothic" w:hAnsi="Century Gothic" w:cs="Arial"/>
          <w:b/>
        </w:rPr>
        <w:t xml:space="preserve"> Talebinde Bulunan Firma İçin Taahhütname Örneği</w:t>
      </w:r>
    </w:p>
    <w:p w14:paraId="1FEE90C2" w14:textId="77777777" w:rsidR="00605053" w:rsidRDefault="00605053" w:rsidP="00605053">
      <w:pPr>
        <w:jc w:val="center"/>
        <w:rPr>
          <w:rFonts w:ascii="Century Gothic" w:hAnsi="Century Gothic" w:cs="Arial"/>
          <w:b/>
        </w:rPr>
      </w:pPr>
    </w:p>
    <w:p w14:paraId="1E3419C7" w14:textId="77777777" w:rsidR="00605053" w:rsidRPr="006437B8" w:rsidRDefault="00605053" w:rsidP="00605053">
      <w:pPr>
        <w:jc w:val="center"/>
        <w:rPr>
          <w:rFonts w:ascii="Century Gothic" w:hAnsi="Century Gothic" w:cs="Arial"/>
          <w:b/>
          <w:sz w:val="22"/>
          <w:szCs w:val="22"/>
        </w:rPr>
      </w:pPr>
      <w:r w:rsidRPr="006437B8">
        <w:rPr>
          <w:rFonts w:ascii="Century Gothic" w:hAnsi="Century Gothic" w:cs="Arial"/>
          <w:b/>
          <w:sz w:val="22"/>
          <w:szCs w:val="22"/>
        </w:rPr>
        <w:t>TAAHHÜTNAME</w:t>
      </w:r>
    </w:p>
    <w:p w14:paraId="4FCD9CB7" w14:textId="77777777" w:rsidR="00605053" w:rsidRPr="006437B8" w:rsidRDefault="00605053" w:rsidP="00605053">
      <w:pPr>
        <w:jc w:val="both"/>
        <w:rPr>
          <w:rFonts w:ascii="Century Gothic" w:hAnsi="Century Gothic" w:cs="Arial"/>
          <w:b/>
          <w:sz w:val="22"/>
          <w:szCs w:val="22"/>
        </w:rPr>
      </w:pPr>
    </w:p>
    <w:p w14:paraId="1E0205E1" w14:textId="77777777" w:rsidR="00605053" w:rsidRPr="006437B8" w:rsidRDefault="00605053" w:rsidP="00605053">
      <w:pPr>
        <w:numPr>
          <w:ilvl w:val="0"/>
          <w:numId w:val="1"/>
        </w:numPr>
        <w:jc w:val="both"/>
        <w:rPr>
          <w:rFonts w:ascii="Century Gothic" w:hAnsi="Century Gothic" w:cs="Arial"/>
          <w:sz w:val="22"/>
          <w:szCs w:val="22"/>
        </w:rPr>
      </w:pPr>
      <w:r w:rsidRPr="006437B8">
        <w:rPr>
          <w:rFonts w:ascii="Century Gothic" w:hAnsi="Century Gothic" w:cs="Arial"/>
          <w:sz w:val="22"/>
          <w:szCs w:val="22"/>
        </w:rPr>
        <w:t xml:space="preserve">Doğalgaz projesi ve tesisat işlerini yapmakta olduğumuz firmamızda çalışmakta olan ve adları Sertifika Başvuru Formunda DOĞUGAZ A. Ş.’ ye bildirilen ya da bildirilecek olan mühendis ve tesisatçıların, kendi </w:t>
      </w:r>
      <w:proofErr w:type="spellStart"/>
      <w:r w:rsidRPr="006437B8">
        <w:rPr>
          <w:rFonts w:ascii="Century Gothic" w:hAnsi="Century Gothic" w:cs="Arial"/>
          <w:sz w:val="22"/>
          <w:szCs w:val="22"/>
        </w:rPr>
        <w:t>branşları’nda</w:t>
      </w:r>
      <w:proofErr w:type="spellEnd"/>
      <w:r w:rsidRPr="006437B8">
        <w:rPr>
          <w:rFonts w:ascii="Century Gothic" w:hAnsi="Century Gothic" w:cs="Arial"/>
          <w:sz w:val="22"/>
          <w:szCs w:val="22"/>
        </w:rPr>
        <w:t xml:space="preserve"> şirket nam ve hesabına hareketle şirketimizi temsil ve ilzam etmiş olacaklarını,</w:t>
      </w:r>
    </w:p>
    <w:p w14:paraId="4EA843B5" w14:textId="77777777" w:rsidR="00605053" w:rsidRPr="006437B8" w:rsidRDefault="00605053" w:rsidP="00605053">
      <w:pPr>
        <w:numPr>
          <w:ilvl w:val="0"/>
          <w:numId w:val="1"/>
        </w:numPr>
        <w:jc w:val="both"/>
        <w:rPr>
          <w:rFonts w:ascii="Century Gothic" w:hAnsi="Century Gothic" w:cs="Arial"/>
          <w:sz w:val="22"/>
          <w:szCs w:val="22"/>
        </w:rPr>
      </w:pPr>
      <w:r w:rsidRPr="006437B8">
        <w:rPr>
          <w:rFonts w:ascii="Century Gothic" w:hAnsi="Century Gothic" w:cs="Arial"/>
          <w:sz w:val="22"/>
          <w:szCs w:val="22"/>
        </w:rPr>
        <w:t>Firmamız nam ve hesabına çizilen projelerin ve yapılan taahhütlerin ve gazın açılması sırasında DOĞUGAZ A. Ş.’ ye isimleri bildirilen mühendis ve tesisatçılarımızın; firmamızla beraber yetkili ve sorumlu olduklarını,</w:t>
      </w:r>
    </w:p>
    <w:p w14:paraId="283A4EB9" w14:textId="77777777" w:rsidR="00605053" w:rsidRPr="006437B8" w:rsidRDefault="00605053" w:rsidP="00605053">
      <w:pPr>
        <w:numPr>
          <w:ilvl w:val="0"/>
          <w:numId w:val="1"/>
        </w:numPr>
        <w:jc w:val="both"/>
        <w:rPr>
          <w:rFonts w:ascii="Century Gothic" w:hAnsi="Century Gothic" w:cs="Arial"/>
          <w:sz w:val="22"/>
          <w:szCs w:val="22"/>
        </w:rPr>
      </w:pPr>
      <w:r w:rsidRPr="006437B8">
        <w:rPr>
          <w:rFonts w:ascii="Century Gothic" w:hAnsi="Century Gothic" w:cs="Arial"/>
          <w:sz w:val="22"/>
          <w:szCs w:val="22"/>
        </w:rPr>
        <w:t>Firma ve istihdam ettiğimiz tüm personelin DOĞUGAZ A. Ş. abone ve üçüncü şahıslara ait hiçbir cihaz ve malzemeye zarar vermeyeceğini, vuku bulacak zararlardan firmamızın sorumlu olduğunu, verdiğimiz tüm zararlar sebebiyle DOĞUGAZ A. Ş.’</w:t>
      </w:r>
      <w:proofErr w:type="spellStart"/>
      <w:r w:rsidRPr="006437B8">
        <w:rPr>
          <w:rFonts w:ascii="Century Gothic" w:hAnsi="Century Gothic" w:cs="Arial"/>
          <w:sz w:val="22"/>
          <w:szCs w:val="22"/>
        </w:rPr>
        <w:t>nin</w:t>
      </w:r>
      <w:proofErr w:type="spellEnd"/>
      <w:r w:rsidRPr="006437B8">
        <w:rPr>
          <w:rFonts w:ascii="Century Gothic" w:hAnsi="Century Gothic" w:cs="Arial"/>
          <w:sz w:val="22"/>
          <w:szCs w:val="22"/>
        </w:rPr>
        <w:t xml:space="preserve"> öngöreceği tüm mükellefiyetlere ve yapacağı tasarruflara </w:t>
      </w:r>
      <w:proofErr w:type="spellStart"/>
      <w:r w:rsidRPr="006437B8">
        <w:rPr>
          <w:rFonts w:ascii="Century Gothic" w:hAnsi="Century Gothic" w:cs="Arial"/>
          <w:sz w:val="22"/>
          <w:szCs w:val="22"/>
        </w:rPr>
        <w:t>bila</w:t>
      </w:r>
      <w:proofErr w:type="spellEnd"/>
      <w:r w:rsidRPr="006437B8">
        <w:rPr>
          <w:rFonts w:ascii="Century Gothic" w:hAnsi="Century Gothic" w:cs="Arial"/>
          <w:sz w:val="22"/>
          <w:szCs w:val="22"/>
        </w:rPr>
        <w:t xml:space="preserve"> kaydı şart muvafakat ettiğimizi,</w:t>
      </w:r>
    </w:p>
    <w:p w14:paraId="5FEACC1F" w14:textId="77777777" w:rsidR="00605053" w:rsidRPr="006437B8" w:rsidRDefault="00605053" w:rsidP="00605053">
      <w:pPr>
        <w:numPr>
          <w:ilvl w:val="0"/>
          <w:numId w:val="1"/>
        </w:numPr>
        <w:jc w:val="both"/>
        <w:rPr>
          <w:rFonts w:ascii="Century Gothic" w:hAnsi="Century Gothic" w:cs="Arial"/>
          <w:sz w:val="22"/>
          <w:szCs w:val="22"/>
        </w:rPr>
      </w:pPr>
      <w:r w:rsidRPr="006437B8">
        <w:rPr>
          <w:rFonts w:ascii="Century Gothic" w:hAnsi="Century Gothic" w:cs="Arial"/>
          <w:sz w:val="22"/>
          <w:szCs w:val="22"/>
        </w:rPr>
        <w:t xml:space="preserve">Abonelere ve müşterilerimize usulsüz ve kaçak gaz kullandırmaya-cağımızı; </w:t>
      </w:r>
      <w:proofErr w:type="gramStart"/>
      <w:r w:rsidRPr="006437B8">
        <w:rPr>
          <w:rFonts w:ascii="Century Gothic" w:hAnsi="Century Gothic" w:cs="Arial"/>
          <w:sz w:val="22"/>
          <w:szCs w:val="22"/>
        </w:rPr>
        <w:t>hangi</w:t>
      </w:r>
      <w:proofErr w:type="gramEnd"/>
      <w:r w:rsidRPr="006437B8">
        <w:rPr>
          <w:rFonts w:ascii="Century Gothic" w:hAnsi="Century Gothic" w:cs="Arial"/>
          <w:sz w:val="22"/>
          <w:szCs w:val="22"/>
        </w:rPr>
        <w:t xml:space="preserve"> hallerin usulsüz ve kaçak gaz kullanımı olduğunu ve bunların hukuki neticeleri hakkında aboneye bilgi vereceğimizi, DOĞUGAZ A Ş. yetkili elemanlarınca Doğalgaz Uygunluk ve Onay Belgesi verilmeden doğalgaz kullanmayacakları hakkında abonelerden taahhütname alacağımızı, aksi takdirde usulsüz ve kaçak gaz kullanımından abone ve üçüncü şahıslarla birlikte müştereken ve </w:t>
      </w:r>
      <w:proofErr w:type="spellStart"/>
      <w:r w:rsidRPr="006437B8">
        <w:rPr>
          <w:rFonts w:ascii="Century Gothic" w:hAnsi="Century Gothic" w:cs="Arial"/>
          <w:sz w:val="22"/>
          <w:szCs w:val="22"/>
        </w:rPr>
        <w:t>müteselsilen</w:t>
      </w:r>
      <w:proofErr w:type="spellEnd"/>
      <w:r w:rsidRPr="006437B8">
        <w:rPr>
          <w:rFonts w:ascii="Century Gothic" w:hAnsi="Century Gothic" w:cs="Arial"/>
          <w:sz w:val="22"/>
          <w:szCs w:val="22"/>
        </w:rPr>
        <w:t xml:space="preserve"> sorumlu olduğumuzu,</w:t>
      </w:r>
    </w:p>
    <w:p w14:paraId="4DA5B4F3" w14:textId="77777777" w:rsidR="00605053" w:rsidRPr="006437B8" w:rsidRDefault="00605053" w:rsidP="00605053">
      <w:pPr>
        <w:numPr>
          <w:ilvl w:val="0"/>
          <w:numId w:val="1"/>
        </w:numPr>
        <w:jc w:val="both"/>
        <w:rPr>
          <w:rFonts w:ascii="Century Gothic" w:hAnsi="Century Gothic" w:cs="Arial"/>
          <w:sz w:val="22"/>
          <w:szCs w:val="22"/>
        </w:rPr>
      </w:pPr>
      <w:r w:rsidRPr="006437B8">
        <w:rPr>
          <w:rFonts w:ascii="Century Gothic" w:hAnsi="Century Gothic" w:cs="Arial"/>
          <w:sz w:val="22"/>
          <w:szCs w:val="22"/>
        </w:rPr>
        <w:t>Sorumlu olduğumuz zararlar ile kaçak ve usulsüz doğalgaz kullanım bedel ve cezalarını istenilen süre içinde tazmin edeceğimizi,</w:t>
      </w:r>
    </w:p>
    <w:p w14:paraId="691BB97F" w14:textId="77777777" w:rsidR="00605053" w:rsidRPr="006437B8" w:rsidRDefault="00605053" w:rsidP="00605053">
      <w:pPr>
        <w:numPr>
          <w:ilvl w:val="0"/>
          <w:numId w:val="1"/>
        </w:numPr>
        <w:jc w:val="both"/>
        <w:rPr>
          <w:rFonts w:ascii="Century Gothic" w:hAnsi="Century Gothic" w:cs="Arial"/>
          <w:sz w:val="22"/>
          <w:szCs w:val="22"/>
        </w:rPr>
      </w:pPr>
      <w:r w:rsidRPr="006437B8">
        <w:rPr>
          <w:rFonts w:ascii="Century Gothic" w:hAnsi="Century Gothic" w:cs="Arial"/>
          <w:sz w:val="22"/>
          <w:szCs w:val="22"/>
        </w:rPr>
        <w:t>Enerji Piyasası Düzenleme Kurumu (EPDK) ve DOĞUGAZ A. Ş. tarafından yayımlanmış ve yayımlanacak yönetmelik, şartname hükümlerine, standartlara, verilecek talimatlara ve ceza uygulamalarına aynen riayet edeceğimizi,</w:t>
      </w:r>
    </w:p>
    <w:p w14:paraId="67A83A91" w14:textId="77777777" w:rsidR="00605053" w:rsidRPr="006437B8" w:rsidRDefault="00605053" w:rsidP="00605053">
      <w:pPr>
        <w:numPr>
          <w:ilvl w:val="0"/>
          <w:numId w:val="1"/>
        </w:numPr>
        <w:jc w:val="both"/>
        <w:rPr>
          <w:rFonts w:ascii="Century Gothic" w:hAnsi="Century Gothic" w:cs="Arial"/>
          <w:sz w:val="22"/>
          <w:szCs w:val="22"/>
        </w:rPr>
      </w:pPr>
      <w:r w:rsidRPr="006437B8">
        <w:rPr>
          <w:rFonts w:ascii="Century Gothic" w:hAnsi="Century Gothic" w:cs="Arial"/>
          <w:sz w:val="22"/>
          <w:szCs w:val="22"/>
        </w:rPr>
        <w:t>DOĞUGAZ A. Ş.’</w:t>
      </w:r>
      <w:proofErr w:type="spellStart"/>
      <w:r w:rsidRPr="006437B8">
        <w:rPr>
          <w:rFonts w:ascii="Century Gothic" w:hAnsi="Century Gothic" w:cs="Arial"/>
          <w:sz w:val="22"/>
          <w:szCs w:val="22"/>
        </w:rPr>
        <w:t>nin</w:t>
      </w:r>
      <w:proofErr w:type="spellEnd"/>
      <w:r w:rsidRPr="006437B8">
        <w:rPr>
          <w:rFonts w:ascii="Century Gothic" w:hAnsi="Century Gothic" w:cs="Arial"/>
          <w:sz w:val="22"/>
          <w:szCs w:val="22"/>
        </w:rPr>
        <w:t xml:space="preserve"> sertifikamızı uygun göreceği şartlarda geçici veya EPDK tarafından sürekli olarak geri almasına muvafakat ettiğimizi,</w:t>
      </w:r>
    </w:p>
    <w:p w14:paraId="3BDBA910" w14:textId="77777777" w:rsidR="00605053" w:rsidRPr="006437B8" w:rsidRDefault="00605053" w:rsidP="00605053">
      <w:pPr>
        <w:numPr>
          <w:ilvl w:val="0"/>
          <w:numId w:val="1"/>
        </w:numPr>
        <w:jc w:val="both"/>
        <w:rPr>
          <w:rFonts w:ascii="Century Gothic" w:hAnsi="Century Gothic" w:cs="Arial"/>
          <w:sz w:val="22"/>
          <w:szCs w:val="22"/>
        </w:rPr>
      </w:pPr>
      <w:r w:rsidRPr="006437B8">
        <w:rPr>
          <w:rFonts w:ascii="Century Gothic" w:hAnsi="Century Gothic" w:cs="Arial"/>
          <w:sz w:val="22"/>
          <w:szCs w:val="22"/>
        </w:rPr>
        <w:t>DOĞUGAZ A. Ş.’ye bildirdiğimiz adresin resmi haberleşme adresimiz olduğunu, bu adrese yapılacak tüm tebligatların firmamızca tebellüğ edilmiş kabul edileceğini, adres değişikliğini DOĞUGAZ A. Ş.’ye derhal yazılı olarak bildireceğimizi,</w:t>
      </w:r>
    </w:p>
    <w:p w14:paraId="74F1A33A" w14:textId="77777777" w:rsidR="00605053" w:rsidRPr="006437B8" w:rsidRDefault="00605053" w:rsidP="00605053">
      <w:pPr>
        <w:numPr>
          <w:ilvl w:val="0"/>
          <w:numId w:val="1"/>
        </w:numPr>
        <w:jc w:val="both"/>
        <w:rPr>
          <w:rFonts w:ascii="Century Gothic" w:hAnsi="Century Gothic" w:cs="Arial"/>
          <w:sz w:val="22"/>
          <w:szCs w:val="22"/>
        </w:rPr>
      </w:pPr>
      <w:r w:rsidRPr="006437B8">
        <w:rPr>
          <w:rFonts w:ascii="Century Gothic" w:hAnsi="Century Gothic" w:cs="Arial"/>
          <w:sz w:val="22"/>
          <w:szCs w:val="22"/>
        </w:rPr>
        <w:t>Doğalgaz tesisat uygulaması yapmış olduğumuz müşterilerin (abonelerin), başkaca düzenleme yapılmadıkça, tarafımızdan yapılmış doğalgaz iç tesisatlarının bakım ve onarımı için en az iki yıl garanti vereceğimizi,</w:t>
      </w:r>
    </w:p>
    <w:p w14:paraId="750FCECB" w14:textId="77777777" w:rsidR="00605053" w:rsidRPr="006437B8" w:rsidRDefault="00605053" w:rsidP="00605053">
      <w:pPr>
        <w:numPr>
          <w:ilvl w:val="0"/>
          <w:numId w:val="1"/>
        </w:numPr>
        <w:jc w:val="both"/>
        <w:rPr>
          <w:rFonts w:ascii="Century Gothic" w:hAnsi="Century Gothic" w:cs="Arial"/>
          <w:sz w:val="22"/>
          <w:szCs w:val="22"/>
        </w:rPr>
      </w:pPr>
      <w:r w:rsidRPr="006437B8">
        <w:rPr>
          <w:rFonts w:ascii="Century Gothic" w:hAnsi="Century Gothic" w:cs="Arial"/>
          <w:sz w:val="22"/>
          <w:szCs w:val="22"/>
        </w:rPr>
        <w:t>İhtilaf halinde MUŞ Mahkemelerinin yetkili olduğunu kabul ve taahhüt ederiz.</w:t>
      </w:r>
    </w:p>
    <w:p w14:paraId="7A7D4325" w14:textId="77777777" w:rsidR="00605053" w:rsidRDefault="00605053" w:rsidP="00605053">
      <w:pPr>
        <w:ind w:left="4248" w:firstLine="572"/>
        <w:jc w:val="right"/>
        <w:rPr>
          <w:rFonts w:ascii="Century Gothic" w:hAnsi="Century Gothic" w:cs="Arial"/>
          <w:sz w:val="20"/>
          <w:szCs w:val="20"/>
        </w:rPr>
      </w:pPr>
    </w:p>
    <w:p w14:paraId="3285D6F5" w14:textId="77777777" w:rsidR="00605053" w:rsidRDefault="00605053" w:rsidP="00605053">
      <w:pPr>
        <w:ind w:left="4248" w:firstLine="572"/>
        <w:jc w:val="right"/>
        <w:rPr>
          <w:rFonts w:ascii="Century Gothic" w:hAnsi="Century Gothic" w:cs="Arial"/>
          <w:sz w:val="20"/>
          <w:szCs w:val="20"/>
        </w:rPr>
      </w:pPr>
    </w:p>
    <w:p w14:paraId="539439DD" w14:textId="77777777" w:rsidR="00605053" w:rsidRDefault="00605053" w:rsidP="00605053">
      <w:pPr>
        <w:ind w:left="4248" w:firstLine="572"/>
        <w:jc w:val="right"/>
        <w:rPr>
          <w:rFonts w:ascii="Century Gothic" w:hAnsi="Century Gothic" w:cs="Arial"/>
          <w:sz w:val="20"/>
          <w:szCs w:val="20"/>
        </w:rPr>
      </w:pPr>
      <w:r w:rsidRPr="00554E37">
        <w:rPr>
          <w:rFonts w:ascii="Century Gothic" w:hAnsi="Century Gothic" w:cs="Arial"/>
          <w:sz w:val="20"/>
          <w:szCs w:val="20"/>
        </w:rPr>
        <w:t>Gerçek kişi ise Adı ve Soyadı</w:t>
      </w:r>
    </w:p>
    <w:p w14:paraId="787CAA59" w14:textId="77777777" w:rsidR="00605053" w:rsidRPr="00554E37" w:rsidRDefault="00605053" w:rsidP="00605053">
      <w:pPr>
        <w:ind w:left="5664" w:firstLine="572"/>
        <w:jc w:val="center"/>
        <w:rPr>
          <w:rFonts w:ascii="Century Gothic" w:hAnsi="Century Gothic" w:cs="Arial"/>
          <w:sz w:val="20"/>
          <w:szCs w:val="20"/>
        </w:rPr>
      </w:pPr>
      <w:r>
        <w:rPr>
          <w:rFonts w:ascii="Century Gothic" w:hAnsi="Century Gothic" w:cs="Arial"/>
          <w:sz w:val="20"/>
          <w:szCs w:val="20"/>
        </w:rPr>
        <w:t>İmza</w:t>
      </w:r>
    </w:p>
    <w:p w14:paraId="61A01B15" w14:textId="77777777" w:rsidR="00605053" w:rsidRPr="00554E37" w:rsidRDefault="00605053" w:rsidP="00605053">
      <w:pPr>
        <w:ind w:left="5954" w:firstLine="572"/>
        <w:jc w:val="center"/>
        <w:rPr>
          <w:rFonts w:ascii="Century Gothic" w:hAnsi="Century Gothic" w:cs="Arial"/>
          <w:sz w:val="20"/>
          <w:szCs w:val="20"/>
        </w:rPr>
      </w:pPr>
      <w:r w:rsidRPr="00554E37">
        <w:rPr>
          <w:rFonts w:ascii="Century Gothic" w:hAnsi="Century Gothic" w:cs="Arial"/>
          <w:sz w:val="20"/>
          <w:szCs w:val="20"/>
        </w:rPr>
        <w:t xml:space="preserve">Tüzel kişi ise Ticaret Unvanı </w:t>
      </w:r>
      <w:r>
        <w:rPr>
          <w:rFonts w:ascii="Century Gothic" w:hAnsi="Century Gothic" w:cs="Arial"/>
          <w:sz w:val="20"/>
          <w:szCs w:val="20"/>
        </w:rPr>
        <w:t xml:space="preserve">temsile yetkili olan kişi veya </w:t>
      </w:r>
      <w:r w:rsidRPr="00554E37">
        <w:rPr>
          <w:rFonts w:ascii="Century Gothic" w:hAnsi="Century Gothic" w:cs="Arial"/>
          <w:sz w:val="20"/>
          <w:szCs w:val="20"/>
        </w:rPr>
        <w:t>kişilerin Adı Soyadı</w:t>
      </w:r>
      <w:r>
        <w:rPr>
          <w:rFonts w:ascii="Century Gothic" w:hAnsi="Century Gothic" w:cs="Arial"/>
          <w:sz w:val="20"/>
          <w:szCs w:val="20"/>
        </w:rPr>
        <w:t xml:space="preserve">- </w:t>
      </w:r>
      <w:r w:rsidRPr="00554E37">
        <w:rPr>
          <w:rFonts w:ascii="Century Gothic" w:hAnsi="Century Gothic" w:cs="Arial"/>
          <w:sz w:val="20"/>
          <w:szCs w:val="20"/>
        </w:rPr>
        <w:t>Kaşe / İmza</w:t>
      </w:r>
    </w:p>
    <w:p w14:paraId="563BCD1E" w14:textId="77777777" w:rsidR="000C5802" w:rsidRDefault="000C5802"/>
    <w:sectPr w:rsidR="000C5802" w:rsidSect="008A333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BE1BC" w14:textId="77777777" w:rsidR="0038555F" w:rsidRDefault="0038555F">
      <w:r>
        <w:separator/>
      </w:r>
    </w:p>
  </w:endnote>
  <w:endnote w:type="continuationSeparator" w:id="0">
    <w:p w14:paraId="3AD3A721" w14:textId="77777777" w:rsidR="0038555F" w:rsidRDefault="0038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FF055" w14:textId="77777777" w:rsidR="00611938" w:rsidRDefault="0061193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D767B" w14:textId="77777777" w:rsidR="00000000" w:rsidRDefault="00337F30">
    <w:pPr>
      <w:pStyle w:val="AltBilgi"/>
    </w:pPr>
    <w:r>
      <w:t xml:space="preserve">                                                                   </w:t>
    </w:r>
  </w:p>
  <w:p w14:paraId="3E272DA4" w14:textId="77777777" w:rsidR="00000000" w:rsidRDefault="00337F30" w:rsidP="008A333D">
    <w:pPr>
      <w:pStyle w:val="AltBilgi"/>
      <w:jc w:val="center"/>
    </w:pPr>
    <w:r>
      <w:fldChar w:fldCharType="begin"/>
    </w:r>
    <w:r>
      <w:instrText xml:space="preserve"> PAGE </w:instrText>
    </w:r>
    <w:r>
      <w:fldChar w:fldCharType="separate"/>
    </w:r>
    <w:r w:rsidR="00605053">
      <w:rPr>
        <w:noProof/>
      </w:rPr>
      <w:t>1</w:t>
    </w:r>
    <w:r>
      <w:fldChar w:fldCharType="end"/>
    </w:r>
    <w:r>
      <w:t xml:space="preserve"> / </w:t>
    </w:r>
    <w:fldSimple w:instr=" NUMPAGES ">
      <w:r w:rsidR="00605053">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EAEE8" w14:textId="77777777" w:rsidR="00611938" w:rsidRDefault="0061193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F2669" w14:textId="77777777" w:rsidR="0038555F" w:rsidRDefault="0038555F">
      <w:r>
        <w:separator/>
      </w:r>
    </w:p>
  </w:footnote>
  <w:footnote w:type="continuationSeparator" w:id="0">
    <w:p w14:paraId="1347AD80" w14:textId="77777777" w:rsidR="0038555F" w:rsidRDefault="00385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2CC93" w14:textId="77777777" w:rsidR="00611938" w:rsidRDefault="0061193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773B9" w14:textId="77777777" w:rsidR="00000000" w:rsidRDefault="00337F30">
    <w:pPr>
      <w:pStyle w:val="stBilgi"/>
    </w:pPr>
    <w:r>
      <w:rPr>
        <w:noProof/>
      </w:rPr>
      <w:drawing>
        <wp:inline distT="0" distB="0" distL="0" distR="0" wp14:anchorId="415A4343" wp14:editId="5019AE97">
          <wp:extent cx="1428661" cy="730205"/>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8473" cy="73522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B1060" w14:textId="77777777" w:rsidR="00611938" w:rsidRDefault="0061193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4258F"/>
    <w:multiLevelType w:val="hybridMultilevel"/>
    <w:tmpl w:val="533C9FE8"/>
    <w:lvl w:ilvl="0" w:tplc="924012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4E6E21"/>
    <w:multiLevelType w:val="hybridMultilevel"/>
    <w:tmpl w:val="4A5AC712"/>
    <w:lvl w:ilvl="0" w:tplc="924012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6248A6"/>
    <w:multiLevelType w:val="hybridMultilevel"/>
    <w:tmpl w:val="B0308FD0"/>
    <w:lvl w:ilvl="0" w:tplc="924012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18123486">
    <w:abstractNumId w:val="1"/>
  </w:num>
  <w:num w:numId="2" w16cid:durableId="1106539702">
    <w:abstractNumId w:val="2"/>
  </w:num>
  <w:num w:numId="3" w16cid:durableId="466825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5053"/>
    <w:rsid w:val="000C5802"/>
    <w:rsid w:val="00337F30"/>
    <w:rsid w:val="0038555F"/>
    <w:rsid w:val="00605053"/>
    <w:rsid w:val="00611938"/>
    <w:rsid w:val="00E618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FC7EA"/>
  <w15:docId w15:val="{60BB121F-26F6-4916-84F8-7DE4B6C3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05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605053"/>
    <w:pPr>
      <w:tabs>
        <w:tab w:val="center" w:pos="4536"/>
        <w:tab w:val="right" w:pos="9072"/>
      </w:tabs>
    </w:pPr>
  </w:style>
  <w:style w:type="character" w:customStyle="1" w:styleId="stBilgiChar">
    <w:name w:val="Üst Bilgi Char"/>
    <w:basedOn w:val="VarsaylanParagrafYazTipi"/>
    <w:link w:val="stBilgi"/>
    <w:rsid w:val="00605053"/>
    <w:rPr>
      <w:rFonts w:ascii="Times New Roman" w:eastAsia="Times New Roman" w:hAnsi="Times New Roman" w:cs="Times New Roman"/>
      <w:sz w:val="24"/>
      <w:szCs w:val="24"/>
      <w:lang w:eastAsia="tr-TR"/>
    </w:rPr>
  </w:style>
  <w:style w:type="paragraph" w:styleId="AltBilgi">
    <w:name w:val="footer"/>
    <w:basedOn w:val="Normal"/>
    <w:link w:val="AltBilgiChar"/>
    <w:rsid w:val="00605053"/>
    <w:pPr>
      <w:tabs>
        <w:tab w:val="center" w:pos="4536"/>
        <w:tab w:val="right" w:pos="9072"/>
      </w:tabs>
    </w:pPr>
  </w:style>
  <w:style w:type="character" w:customStyle="1" w:styleId="AltBilgiChar">
    <w:name w:val="Alt Bilgi Char"/>
    <w:basedOn w:val="VarsaylanParagrafYazTipi"/>
    <w:link w:val="AltBilgi"/>
    <w:rsid w:val="00605053"/>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05053"/>
    <w:rPr>
      <w:rFonts w:ascii="Tahoma" w:hAnsi="Tahoma" w:cs="Tahoma"/>
      <w:sz w:val="16"/>
      <w:szCs w:val="16"/>
    </w:rPr>
  </w:style>
  <w:style w:type="character" w:customStyle="1" w:styleId="BalonMetniChar">
    <w:name w:val="Balon Metni Char"/>
    <w:basedOn w:val="VarsaylanParagrafYazTipi"/>
    <w:link w:val="BalonMetni"/>
    <w:uiPriority w:val="99"/>
    <w:semiHidden/>
    <w:rsid w:val="00605053"/>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381</Words>
  <Characters>2172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ÖMER GÜVERCİN</cp:lastModifiedBy>
  <cp:revision>2</cp:revision>
  <dcterms:created xsi:type="dcterms:W3CDTF">2015-07-21T11:17:00Z</dcterms:created>
  <dcterms:modified xsi:type="dcterms:W3CDTF">2025-03-25T08:34:00Z</dcterms:modified>
</cp:coreProperties>
</file>